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BC2F20" w14:textId="044763AB" w:rsidR="00BA4F7B" w:rsidRDefault="003162F5">
      <w:pPr>
        <w:rPr>
          <w:lang w:val="es-CO"/>
        </w:rPr>
      </w:pPr>
      <w:r>
        <w:rPr>
          <w:lang w:val="es-CO"/>
        </w:rPr>
        <w:t xml:space="preserve">Obligación </w:t>
      </w:r>
      <w:r w:rsidR="000D2D97">
        <w:rPr>
          <w:lang w:val="es-CO"/>
        </w:rPr>
        <w:t>5</w:t>
      </w:r>
      <w:r>
        <w:rPr>
          <w:lang w:val="es-CO"/>
        </w:rPr>
        <w:t>.</w:t>
      </w:r>
    </w:p>
    <w:p w14:paraId="1D69B7DE" w14:textId="77777777" w:rsidR="002D296C" w:rsidRPr="002D296C" w:rsidRDefault="002D296C" w:rsidP="002D296C">
      <w:pPr>
        <w:pStyle w:val="TableParagraph"/>
        <w:kinsoku w:val="0"/>
        <w:overflowPunct w:val="0"/>
        <w:ind w:right="197"/>
        <w:jc w:val="both"/>
        <w:rPr>
          <w:rFonts w:asciiTheme="minorHAnsi" w:eastAsiaTheme="minorHAnsi" w:hAnsiTheme="minorHAnsi" w:cstheme="minorBidi"/>
          <w:sz w:val="22"/>
          <w:szCs w:val="22"/>
          <w:lang w:val="es-CO" w:eastAsia="en-US"/>
          <w14:ligatures w14:val="none"/>
        </w:rPr>
      </w:pPr>
      <w:r w:rsidRPr="002D296C">
        <w:rPr>
          <w:rFonts w:asciiTheme="minorHAnsi" w:eastAsiaTheme="minorHAnsi" w:hAnsiTheme="minorHAnsi" w:cstheme="minorBidi"/>
          <w:sz w:val="22"/>
          <w:szCs w:val="22"/>
          <w:lang w:val="es-CO" w:eastAsia="en-US"/>
          <w14:ligatures w14:val="none"/>
        </w:rPr>
        <w:t>Participar en mesas técnicas de trabajo para la construcción de instrumentos de evaluación sobre cualificaciones en caso de que haya lugar a ello y sobre el aseguramiento de la calidad de los ítems e indicadores de evaluación, cuando sea convocado por el grupo de Evaluación y Certificación de</w:t>
      </w:r>
    </w:p>
    <w:p w14:paraId="441642A7" w14:textId="7BBF7DB0" w:rsidR="00327D12" w:rsidRDefault="002D296C" w:rsidP="002D296C">
      <w:pPr>
        <w:pStyle w:val="TableParagraph"/>
        <w:kinsoku w:val="0"/>
        <w:overflowPunct w:val="0"/>
        <w:ind w:right="197"/>
        <w:jc w:val="both"/>
        <w:rPr>
          <w:rFonts w:asciiTheme="minorHAnsi" w:eastAsiaTheme="minorHAnsi" w:hAnsiTheme="minorHAnsi" w:cstheme="minorBidi"/>
          <w:sz w:val="22"/>
          <w:szCs w:val="22"/>
          <w:lang w:val="es-CO" w:eastAsia="en-US"/>
          <w14:ligatures w14:val="none"/>
        </w:rPr>
      </w:pPr>
      <w:r w:rsidRPr="002D296C">
        <w:rPr>
          <w:rFonts w:asciiTheme="minorHAnsi" w:eastAsiaTheme="minorHAnsi" w:hAnsiTheme="minorHAnsi" w:cstheme="minorBidi"/>
          <w:sz w:val="22"/>
          <w:szCs w:val="22"/>
          <w:lang w:val="es-CO" w:eastAsia="en-US"/>
          <w14:ligatures w14:val="none"/>
        </w:rPr>
        <w:t>Competencias Laborales de la DSNFT.</w:t>
      </w:r>
    </w:p>
    <w:p w14:paraId="0EF47F35" w14:textId="77777777" w:rsidR="00FD36DF" w:rsidRDefault="00FD36DF" w:rsidP="002D296C">
      <w:pPr>
        <w:pStyle w:val="TableParagraph"/>
        <w:kinsoku w:val="0"/>
        <w:overflowPunct w:val="0"/>
        <w:ind w:right="197"/>
        <w:jc w:val="both"/>
        <w:rPr>
          <w:rFonts w:asciiTheme="minorHAnsi" w:eastAsiaTheme="minorHAnsi" w:hAnsiTheme="minorHAnsi" w:cstheme="minorBidi"/>
          <w:sz w:val="22"/>
          <w:szCs w:val="22"/>
          <w:lang w:val="es-CO" w:eastAsia="en-US"/>
          <w14:ligatures w14:val="none"/>
        </w:rPr>
      </w:pPr>
    </w:p>
    <w:p w14:paraId="48AD8E97" w14:textId="77777777" w:rsidR="00C34EE0" w:rsidRDefault="00C34EE0" w:rsidP="00C34EE0">
      <w:pPr>
        <w:rPr>
          <w:lang w:val="es-CO"/>
        </w:rPr>
      </w:pPr>
      <w:r w:rsidRPr="00C34EE0">
        <w:rPr>
          <w:lang w:val="es-CO"/>
        </w:rPr>
        <w:t xml:space="preserve">Para este mes se participó en la revisión técnica de: </w:t>
      </w:r>
    </w:p>
    <w:p w14:paraId="61693581" w14:textId="11164728" w:rsidR="00C34EE0" w:rsidRDefault="00C34EE0" w:rsidP="00C34EE0">
      <w:pPr>
        <w:rPr>
          <w:lang w:val="es-CO"/>
        </w:rPr>
      </w:pPr>
      <w:r w:rsidRPr="00C34EE0">
        <w:rPr>
          <w:lang w:val="es-CO"/>
        </w:rPr>
        <w:t>Instrumentos de evaluación del PI 9189 norma 210601027C</w:t>
      </w:r>
    </w:p>
    <w:p w14:paraId="717EC601" w14:textId="4E098DCF" w:rsidR="00C34EE0" w:rsidRDefault="00C34EE0" w:rsidP="00C34EE0">
      <w:pPr>
        <w:rPr>
          <w:lang w:val="es-CO"/>
        </w:rPr>
      </w:pPr>
      <w:r>
        <w:rPr>
          <w:noProof/>
        </w:rPr>
        <w:drawing>
          <wp:inline distT="0" distB="0" distL="0" distR="0" wp14:anchorId="5F921D95" wp14:editId="78DB29E6">
            <wp:extent cx="5856790" cy="3294378"/>
            <wp:effectExtent l="0" t="0" r="0" b="1905"/>
            <wp:docPr id="751183143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183143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64200" cy="3298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786A2" w14:textId="2F0209E0" w:rsidR="00C34EE0" w:rsidRDefault="00C34EE0" w:rsidP="00C34EE0">
      <w:pPr>
        <w:rPr>
          <w:lang w:val="es-CO"/>
        </w:rPr>
      </w:pPr>
      <w:r w:rsidRPr="00C34EE0">
        <w:rPr>
          <w:sz w:val="21"/>
          <w:szCs w:val="21"/>
          <w:lang w:val="es-CO"/>
        </w:rPr>
        <w:t>Entre el 15 y 30 de diciembre Programas Centro de servicios Financieros Gestión Administrativa y Comercial de seguros y ri</w:t>
      </w:r>
      <w:r>
        <w:rPr>
          <w:sz w:val="21"/>
          <w:szCs w:val="21"/>
          <w:lang w:val="es-CO"/>
        </w:rPr>
        <w:t>esgos</w:t>
      </w:r>
      <w:r>
        <w:rPr>
          <w:noProof/>
        </w:rPr>
        <w:drawing>
          <wp:inline distT="0" distB="0" distL="0" distR="0" wp14:anchorId="0BF6A7BE" wp14:editId="48513031">
            <wp:extent cx="6461375" cy="3634451"/>
            <wp:effectExtent l="0" t="0" r="0" b="4445"/>
            <wp:docPr id="455023369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023369" name="Imagen 1" descr="Interfaz de usuario gráfica, Texto, Aplicación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70475" cy="3639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34EE0" w:rsidSect="00433823">
      <w:pgSz w:w="12240" w:h="15840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62F5"/>
    <w:rsid w:val="000024D6"/>
    <w:rsid w:val="000D2D97"/>
    <w:rsid w:val="000E478C"/>
    <w:rsid w:val="0011257B"/>
    <w:rsid w:val="0012790F"/>
    <w:rsid w:val="00164E18"/>
    <w:rsid w:val="001768EC"/>
    <w:rsid w:val="001B290B"/>
    <w:rsid w:val="001C6BA3"/>
    <w:rsid w:val="002174F4"/>
    <w:rsid w:val="0022360A"/>
    <w:rsid w:val="002D296C"/>
    <w:rsid w:val="002F6ED8"/>
    <w:rsid w:val="003162F5"/>
    <w:rsid w:val="00327D12"/>
    <w:rsid w:val="00395F67"/>
    <w:rsid w:val="003B2F92"/>
    <w:rsid w:val="003F4A0E"/>
    <w:rsid w:val="003F5B68"/>
    <w:rsid w:val="00433823"/>
    <w:rsid w:val="00487E8F"/>
    <w:rsid w:val="004B08D4"/>
    <w:rsid w:val="004B3712"/>
    <w:rsid w:val="004D5E20"/>
    <w:rsid w:val="004E26B6"/>
    <w:rsid w:val="00527A98"/>
    <w:rsid w:val="00570862"/>
    <w:rsid w:val="005752CF"/>
    <w:rsid w:val="005D7B08"/>
    <w:rsid w:val="00780DBC"/>
    <w:rsid w:val="007A5F9E"/>
    <w:rsid w:val="007E38BB"/>
    <w:rsid w:val="008503F9"/>
    <w:rsid w:val="008D49AF"/>
    <w:rsid w:val="00930C48"/>
    <w:rsid w:val="00994817"/>
    <w:rsid w:val="009A18DF"/>
    <w:rsid w:val="009E7851"/>
    <w:rsid w:val="009F5CC9"/>
    <w:rsid w:val="00A03016"/>
    <w:rsid w:val="00A11BB1"/>
    <w:rsid w:val="00A161A2"/>
    <w:rsid w:val="00A32B3C"/>
    <w:rsid w:val="00A53B20"/>
    <w:rsid w:val="00A83732"/>
    <w:rsid w:val="00B373B9"/>
    <w:rsid w:val="00B66E41"/>
    <w:rsid w:val="00BA4F7B"/>
    <w:rsid w:val="00BB3D86"/>
    <w:rsid w:val="00BF2223"/>
    <w:rsid w:val="00C34EE0"/>
    <w:rsid w:val="00C5489B"/>
    <w:rsid w:val="00C54A67"/>
    <w:rsid w:val="00C77575"/>
    <w:rsid w:val="00C779C7"/>
    <w:rsid w:val="00D03BB0"/>
    <w:rsid w:val="00D12947"/>
    <w:rsid w:val="00D71BAD"/>
    <w:rsid w:val="00D9714A"/>
    <w:rsid w:val="00DF270F"/>
    <w:rsid w:val="00E060C3"/>
    <w:rsid w:val="00E07C7C"/>
    <w:rsid w:val="00E3452A"/>
    <w:rsid w:val="00EA2FB4"/>
    <w:rsid w:val="00EF684A"/>
    <w:rsid w:val="00F37A17"/>
    <w:rsid w:val="00F64B05"/>
    <w:rsid w:val="00FD36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DF0AED"/>
  <w15:chartTrackingRefBased/>
  <w15:docId w15:val="{02F3A0D1-679D-4429-B4B4-4910BB8C18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1768EC"/>
    <w:pPr>
      <w:spacing w:after="0" w:line="240" w:lineRule="auto"/>
    </w:pPr>
    <w:rPr>
      <w:rFonts w:eastAsiaTheme="minorEastAsia"/>
      <w:lang w:val="es-CO"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1768EC"/>
    <w:rPr>
      <w:rFonts w:eastAsiaTheme="minorEastAsia"/>
      <w:lang w:val="es-CO" w:eastAsia="es-CO"/>
    </w:rPr>
  </w:style>
  <w:style w:type="table" w:styleId="Tablaconcuadrcula">
    <w:name w:val="Table Grid"/>
    <w:basedOn w:val="Tablanormal"/>
    <w:uiPriority w:val="39"/>
    <w:rsid w:val="00F64B05"/>
    <w:pPr>
      <w:spacing w:after="0" w:line="240" w:lineRule="auto"/>
    </w:pPr>
    <w:rPr>
      <w:rFonts w:ascii="Calibri" w:eastAsia="Calibri" w:hAnsi="Calibri" w:cs="Times New Roman"/>
      <w:sz w:val="20"/>
      <w:szCs w:val="20"/>
      <w:lang w:val="es-CO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0D2D97"/>
    <w:pPr>
      <w:widowControl w:val="0"/>
      <w:autoSpaceDE w:val="0"/>
      <w:autoSpaceDN w:val="0"/>
      <w:adjustRightInd w:val="0"/>
      <w:spacing w:after="0" w:line="240" w:lineRule="auto"/>
      <w:ind w:left="103"/>
    </w:pPr>
    <w:rPr>
      <w:rFonts w:ascii="Calibri" w:eastAsiaTheme="minorEastAsia" w:hAnsi="Calibri" w:cs="Calibri"/>
      <w:sz w:val="24"/>
      <w:szCs w:val="24"/>
      <w:lang w:val="es-419" w:eastAsia="es-419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FA490B-8141-4AD9-BFD0-37BA0ADF77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1</Pages>
  <Words>69</Words>
  <Characters>518</Characters>
  <Application>Microsoft Office Word</Application>
  <DocSecurity>0</DocSecurity>
  <Lines>34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MAURICIO GRANADOS DIAZ</dc:creator>
  <cp:keywords/>
  <dc:description/>
  <cp:lastModifiedBy>Mauricio Granados Diaz</cp:lastModifiedBy>
  <cp:revision>44</cp:revision>
  <dcterms:created xsi:type="dcterms:W3CDTF">2022-02-27T18:33:00Z</dcterms:created>
  <dcterms:modified xsi:type="dcterms:W3CDTF">2025-12-12T03:18:00Z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2025-09-29T16:33:05Z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6af8cd05-61fe-4c92-ae33-a8675eb510f9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